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B2" w:rsidRDefault="00C468B2">
      <w:r>
        <w:rPr>
          <w:noProof/>
          <w:lang w:eastAsia="pl-PL"/>
        </w:rPr>
        <w:drawing>
          <wp:inline distT="0" distB="0" distL="0" distR="0">
            <wp:extent cx="1269423" cy="453608"/>
            <wp:effectExtent l="19050" t="0" r="6927" b="0"/>
            <wp:docPr id="2" name="Obraz 2" descr="C:\Users\REACTOR\Pictures\logo\LOGO\logo w białym kwadracik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CTOR\Pictures\logo\LOGO\logo w białym kwadraciku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14" cy="4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B2" w:rsidRDefault="00C468B2"/>
    <w:p w:rsidR="00C468B2" w:rsidRDefault="00C468B2"/>
    <w:p w:rsidR="00C468B2" w:rsidRDefault="00C468B2"/>
    <w:p w:rsidR="00415134" w:rsidRPr="00D0634D" w:rsidRDefault="00C468B2">
      <w:pPr>
        <w:rPr>
          <w:b/>
        </w:rPr>
      </w:pPr>
      <w:r w:rsidRPr="00D0634D">
        <w:rPr>
          <w:b/>
        </w:rPr>
        <w:t>Podstawowe badania laboratoryjne.</w:t>
      </w:r>
    </w:p>
    <w:p w:rsidR="00C468B2" w:rsidRDefault="00996416">
      <w:r>
        <w:t xml:space="preserve">Trzy pierwsze badania są badaniami podstawowymi, dobrze byłoby mieć je na pierwszą </w:t>
      </w:r>
      <w:r w:rsidR="00D0634D">
        <w:t>wizytę, jeżeli</w:t>
      </w:r>
      <w:r>
        <w:t xml:space="preserve"> posiadasz takie, zrobione nie później niż 3 miesiące to zabierz je ze sobą.</w:t>
      </w:r>
    </w:p>
    <w:p w:rsidR="00C468B2" w:rsidRDefault="00C468B2"/>
    <w:p w:rsidR="00C468B2" w:rsidRPr="00996416" w:rsidRDefault="00C468B2">
      <w:pPr>
        <w:rPr>
          <w:b/>
        </w:rPr>
      </w:pPr>
      <w:r w:rsidRPr="00996416">
        <w:rPr>
          <w:b/>
        </w:rPr>
        <w:t>-morfologia</w:t>
      </w:r>
    </w:p>
    <w:p w:rsidR="00C468B2" w:rsidRPr="00996416" w:rsidRDefault="00C468B2">
      <w:pPr>
        <w:rPr>
          <w:b/>
        </w:rPr>
      </w:pPr>
      <w:r w:rsidRPr="00996416">
        <w:rPr>
          <w:b/>
        </w:rPr>
        <w:t>-glukoza</w:t>
      </w:r>
    </w:p>
    <w:p w:rsidR="00C468B2" w:rsidRDefault="00C468B2">
      <w:pPr>
        <w:rPr>
          <w:b/>
        </w:rPr>
      </w:pPr>
      <w:r w:rsidRPr="00996416">
        <w:rPr>
          <w:b/>
        </w:rPr>
        <w:t>-profil lipidowy – chole</w:t>
      </w:r>
      <w:r w:rsidR="00C41E27">
        <w:rPr>
          <w:b/>
        </w:rPr>
        <w:t>sterol, trój</w:t>
      </w:r>
      <w:r w:rsidRPr="00996416">
        <w:rPr>
          <w:b/>
        </w:rPr>
        <w:t xml:space="preserve">glicerydy, LDL, HDL </w:t>
      </w:r>
    </w:p>
    <w:p w:rsidR="00996416" w:rsidRDefault="00996416">
      <w:pPr>
        <w:rPr>
          <w:b/>
        </w:rPr>
      </w:pPr>
    </w:p>
    <w:p w:rsidR="00996416" w:rsidRDefault="00996416">
      <w:r>
        <w:t>Inne badania</w:t>
      </w:r>
      <w:r w:rsidR="00AE0A30">
        <w:t xml:space="preserve"> (podstawowe)</w:t>
      </w:r>
      <w:r>
        <w:t>, o których wykonanie może poprosić cię dietetyk:</w:t>
      </w:r>
    </w:p>
    <w:p w:rsidR="00996416" w:rsidRDefault="00996416"/>
    <w:p w:rsidR="00996416" w:rsidRDefault="00996416">
      <w:r>
        <w:t xml:space="preserve">-insulina na </w:t>
      </w:r>
      <w:r w:rsidR="00D0634D">
        <w:t>czczo</w:t>
      </w:r>
    </w:p>
    <w:p w:rsidR="00996416" w:rsidRPr="00996416" w:rsidRDefault="002507A6">
      <w:r>
        <w:t>- badania zaburzeń glikemii – test obciążenia glukozą - krzywa cukrowa i insulinowa</w:t>
      </w:r>
    </w:p>
    <w:p w:rsidR="00C468B2" w:rsidRDefault="00C468B2">
      <w:r>
        <w:t>-profil tarczycowy</w:t>
      </w:r>
      <w:r w:rsidR="00996416">
        <w:t xml:space="preserve"> – TSH</w:t>
      </w:r>
      <w:r w:rsidR="00D0634D">
        <w:t>, T3, T</w:t>
      </w:r>
      <w:r w:rsidR="00996416">
        <w:t>4</w:t>
      </w:r>
      <w:r w:rsidR="00C41E27">
        <w:t>, przeciwciała a</w:t>
      </w:r>
      <w:r w:rsidR="00AE0A30">
        <w:t>nty</w:t>
      </w:r>
      <w:r w:rsidR="00C41E27">
        <w:t>TPO i antyTG</w:t>
      </w:r>
    </w:p>
    <w:p w:rsidR="00C468B2" w:rsidRDefault="00C468B2">
      <w:r>
        <w:t xml:space="preserve">-profil </w:t>
      </w:r>
      <w:r w:rsidR="00D0634D">
        <w:t>nerkowy - mocznik</w:t>
      </w:r>
      <w:r w:rsidR="00996416">
        <w:t>, kreatynina, kwas moczowy</w:t>
      </w:r>
    </w:p>
    <w:p w:rsidR="00AE0A30" w:rsidRDefault="00C468B2">
      <w:r>
        <w:t>-</w:t>
      </w:r>
      <w:r w:rsidRPr="00C468B2">
        <w:t>p</w:t>
      </w:r>
      <w:r>
        <w:t>rofil wątrobowy</w:t>
      </w:r>
      <w:r w:rsidR="00996416">
        <w:t xml:space="preserve"> - </w:t>
      </w:r>
      <w:r w:rsidR="00996416" w:rsidRPr="00996416">
        <w:t>bil</w:t>
      </w:r>
      <w:r w:rsidR="00996416">
        <w:t>irubina, ALAT, AspAT, ALP, GGTP</w:t>
      </w:r>
    </w:p>
    <w:p w:rsidR="00AE0A30" w:rsidRDefault="00D0634D" w:rsidP="00AE0A30">
      <w:r>
        <w:t>- badania w kierunku nietolerancji glutenu/celiakii -badanie genetyczne HLA-DQ2 HLA-DQ8</w:t>
      </w:r>
    </w:p>
    <w:p w:rsidR="00AE0A30" w:rsidRDefault="00AE0A30" w:rsidP="00AE0A30">
      <w:r>
        <w:t>przeciwciała klasa IgA i IgG: EmA, AGA, antyTG</w:t>
      </w:r>
    </w:p>
    <w:p w:rsidR="00AE0A30" w:rsidRDefault="00AE0A30" w:rsidP="00AE0A30">
      <w:r>
        <w:t>- inne testy i badania na nietolerancje pokarmowe</w:t>
      </w:r>
    </w:p>
    <w:p w:rsidR="00C41E27" w:rsidRDefault="00C41E27" w:rsidP="00AE0A30">
      <w:r>
        <w:t xml:space="preserve"> </w:t>
      </w:r>
    </w:p>
    <w:p w:rsidR="002507A6" w:rsidRDefault="002507A6">
      <w:r>
        <w:t xml:space="preserve">Pamiętaj dietetyk nie daje skierowań na badania laboratoryjne, może jedynie zasugerować pacjentowi wykonanie takich </w:t>
      </w:r>
      <w:r w:rsidR="00D0634D">
        <w:t>badań, ( jeżeli</w:t>
      </w:r>
      <w:r>
        <w:t xml:space="preserve"> nie pokoją go objawy wynikające z wywiadu zdrowotnego) w celu lepszej oceny stanu zdrowia pacjenta i dobraniu odpowiedniej diety.</w:t>
      </w:r>
    </w:p>
    <w:p w:rsidR="00996416" w:rsidRDefault="00996416"/>
    <w:p w:rsidR="00C468B2" w:rsidRDefault="00C468B2"/>
    <w:sectPr w:rsidR="00C468B2" w:rsidSect="004151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AB" w:rsidRDefault="00EA6DAB" w:rsidP="00C468B2">
      <w:pPr>
        <w:spacing w:after="0" w:line="240" w:lineRule="auto"/>
      </w:pPr>
      <w:r>
        <w:separator/>
      </w:r>
    </w:p>
  </w:endnote>
  <w:endnote w:type="continuationSeparator" w:id="1">
    <w:p w:rsidR="00EA6DAB" w:rsidRDefault="00EA6DAB" w:rsidP="00C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B2" w:rsidRPr="00C468B2" w:rsidRDefault="00C468B2">
    <w:pPr>
      <w:pStyle w:val="Stopka"/>
      <w:rPr>
        <w:sz w:val="18"/>
        <w:szCs w:val="18"/>
      </w:rPr>
    </w:pPr>
    <w:r w:rsidRPr="0059554F">
      <w:rPr>
        <w:i/>
      </w:rPr>
      <w:t>DietOn</w:t>
    </w:r>
    <w:r>
      <w:t xml:space="preserve"> </w:t>
    </w:r>
    <w:r w:rsidRPr="00C468B2">
      <w:rPr>
        <w:sz w:val="18"/>
        <w:szCs w:val="18"/>
      </w:rPr>
      <w:t xml:space="preserve">Poradnia dietetyczna ul. Kostromska 62 a lok.1, 97-300 Piotrków Trybunalski, </w:t>
    </w:r>
    <w:r w:rsidR="0059554F">
      <w:rPr>
        <w:sz w:val="18"/>
        <w:szCs w:val="18"/>
      </w:rPr>
      <w:t>t</w:t>
    </w:r>
    <w:r w:rsidRPr="00C468B2">
      <w:rPr>
        <w:sz w:val="18"/>
        <w:szCs w:val="18"/>
      </w:rPr>
      <w:t>el: 691 370</w:t>
    </w:r>
    <w:r>
      <w:rPr>
        <w:sz w:val="18"/>
        <w:szCs w:val="18"/>
      </w:rPr>
      <w:t> </w:t>
    </w:r>
    <w:r w:rsidRPr="00C468B2">
      <w:rPr>
        <w:sz w:val="18"/>
        <w:szCs w:val="18"/>
      </w:rPr>
      <w:t>555</w:t>
    </w:r>
    <w:r>
      <w:rPr>
        <w:sz w:val="18"/>
        <w:szCs w:val="18"/>
      </w:rPr>
      <w:t xml:space="preserve"> ,www.diet-on.pl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AB" w:rsidRDefault="00EA6DAB" w:rsidP="00C468B2">
      <w:pPr>
        <w:spacing w:after="0" w:line="240" w:lineRule="auto"/>
      </w:pPr>
      <w:r>
        <w:separator/>
      </w:r>
    </w:p>
  </w:footnote>
  <w:footnote w:type="continuationSeparator" w:id="1">
    <w:p w:rsidR="00EA6DAB" w:rsidRDefault="00EA6DAB" w:rsidP="00C4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8B2"/>
    <w:rsid w:val="002507A6"/>
    <w:rsid w:val="00415134"/>
    <w:rsid w:val="004D5094"/>
    <w:rsid w:val="0059554F"/>
    <w:rsid w:val="006B7842"/>
    <w:rsid w:val="006C6818"/>
    <w:rsid w:val="00840BD6"/>
    <w:rsid w:val="0088636C"/>
    <w:rsid w:val="00996416"/>
    <w:rsid w:val="009B058E"/>
    <w:rsid w:val="00A3170A"/>
    <w:rsid w:val="00AE0A30"/>
    <w:rsid w:val="00C067ED"/>
    <w:rsid w:val="00C41E27"/>
    <w:rsid w:val="00C468B2"/>
    <w:rsid w:val="00C62F49"/>
    <w:rsid w:val="00D0634D"/>
    <w:rsid w:val="00EA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8B2"/>
  </w:style>
  <w:style w:type="paragraph" w:styleId="Stopka">
    <w:name w:val="footer"/>
    <w:basedOn w:val="Normalny"/>
    <w:link w:val="StopkaZnak"/>
    <w:uiPriority w:val="99"/>
    <w:unhideWhenUsed/>
    <w:rsid w:val="00C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REACTOR</cp:lastModifiedBy>
  <cp:revision>2</cp:revision>
  <dcterms:created xsi:type="dcterms:W3CDTF">2018-04-27T09:24:00Z</dcterms:created>
  <dcterms:modified xsi:type="dcterms:W3CDTF">2018-04-27T09:24:00Z</dcterms:modified>
</cp:coreProperties>
</file>